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3B" w:rsidRDefault="006730E8" w:rsidP="00D7736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bdr w:val="none" w:sz="0" w:space="0" w:color="auto"/>
          <w:lang w:bidi="th-TH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148590</wp:posOffset>
            </wp:positionV>
            <wp:extent cx="701040" cy="619125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bdr w:val="none" w:sz="0" w:space="0" w:color="auto"/>
          <w:lang w:bidi="th-T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129540</wp:posOffset>
            </wp:positionV>
            <wp:extent cx="476250" cy="638175"/>
            <wp:effectExtent l="19050" t="0" r="0" b="0"/>
            <wp:wrapSquare wrapText="bothSides"/>
            <wp:docPr id="4" name="Picture 1" descr="logo_nobackground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obackground_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bdr w:val="none" w:sz="0" w:space="0" w:color="auto"/>
          <w:lang w:bidi="th-TH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110490</wp:posOffset>
            </wp:positionV>
            <wp:extent cx="685800" cy="695325"/>
            <wp:effectExtent l="19050" t="0" r="0" b="0"/>
            <wp:wrapSquare wrapText="bothSides"/>
            <wp:docPr id="2" name="Picture 2" descr="C:\Users\Administrator.YMWPD2ZOE537JI5\Downloads\นเรศวร-มหาวิทยาล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YMWPD2ZOE537JI5\Downloads\นเรศวร-มหาวิทยาลัย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CF5">
        <w:rPr>
          <w:rFonts w:ascii="TH SarabunPSK" w:hAnsi="TH SarabunPSK" w:cs="TH SarabunPSK"/>
          <w:b/>
          <w:bCs/>
          <w:noProof/>
          <w:color w:val="000000"/>
          <w:sz w:val="32"/>
          <w:szCs w:val="32"/>
          <w:bdr w:val="none" w:sz="0" w:space="0" w:color="auto"/>
          <w:lang w:bidi="th-TH"/>
        </w:rPr>
        <w:pict>
          <v:roundrect id="Rounded Rectangle 11" o:spid="_x0000_s1026" style="position:absolute;left:0;text-align:left;margin-left:387.9pt;margin-top:-4.5pt;width:118.8pt;height:47.4pt;z-index:2516725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F5D37" w:rsidRDefault="002F5D37" w:rsidP="002F5D3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30"/>
                      <w:lang w:bidi="th-TH"/>
                    </w:rPr>
                  </w:pPr>
                  <w:r w:rsidRPr="002F5D37">
                    <w:rPr>
                      <w:rFonts w:ascii="TH SarabunPSK" w:hAnsi="TH SarabunPSK" w:cs="TH SarabunPSK"/>
                      <w:b/>
                      <w:bCs/>
                      <w:szCs w:val="30"/>
                      <w:cs/>
                      <w:lang w:bidi="th-TH"/>
                    </w:rPr>
                    <w:t>สัมมนาฟรี</w:t>
                  </w:r>
                  <w:r w:rsidR="00792288">
                    <w:rPr>
                      <w:rFonts w:ascii="TH SarabunPSK" w:hAnsi="TH SarabunPSK" w:cs="TH SarabunPSK" w:hint="cs"/>
                      <w:b/>
                      <w:bCs/>
                      <w:szCs w:val="30"/>
                      <w:cs/>
                      <w:lang w:bidi="th-TH"/>
                    </w:rPr>
                    <w:t>จองด่วน</w:t>
                  </w:r>
                </w:p>
                <w:p w:rsidR="00176907" w:rsidRPr="002F5D37" w:rsidRDefault="00176907" w:rsidP="002F5D3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30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Cs w:val="30"/>
                      <w:cs/>
                      <w:lang w:bidi="th-TH"/>
                    </w:rPr>
                    <w:t>รับจำนวน 100 ท่าน</w:t>
                  </w:r>
                </w:p>
              </w:txbxContent>
            </v:textbox>
          </v:roundrect>
        </w:pict>
      </w:r>
    </w:p>
    <w:p w:rsidR="0074564E" w:rsidRDefault="0074564E" w:rsidP="00D7736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74564E" w:rsidRDefault="0074564E" w:rsidP="00D7736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6730E8" w:rsidRDefault="006730E8" w:rsidP="00097B34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</w:p>
    <w:p w:rsidR="00D7736E" w:rsidRPr="00AB0A04" w:rsidRDefault="00D7736E" w:rsidP="00097B34">
      <w:pPr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การ</w:t>
      </w:r>
      <w:r w:rsidR="00097B34"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สัมมนา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เรื่อง“</w:t>
      </w:r>
      <w:r w:rsidR="007F7971"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บทเรียนจากเหตุเพลิงไหม้สู่แนวทางการ</w:t>
      </w:r>
      <w:r w:rsidR="00461BB1"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ตรวจสอบและ</w:t>
      </w:r>
      <w:r w:rsidR="007F7971"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ปรับปรุงอาคารเพื่อความปลอดภัย</w:t>
      </w:r>
      <w:r w:rsidR="004C6393"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จากอัคคีภัย</w:t>
      </w:r>
      <w:r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”</w:t>
      </w:r>
    </w:p>
    <w:p w:rsidR="00792288" w:rsidRDefault="00861D48" w:rsidP="00D7736E">
      <w:pPr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  <w:lang w:bidi="th-TH"/>
        </w:rPr>
      </w:pPr>
      <w:r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จัดโดย</w:t>
      </w:r>
      <w:r w:rsidR="002619FC"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วิศวกรรมสถานแห่งประเทศไทย </w:t>
      </w:r>
      <w:r w:rsidR="002619FC" w:rsidRPr="00AB0A0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ในพระบรมราชูปถัมภ์ </w:t>
      </w:r>
      <w:r w:rsidR="00461BB1"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และสาขาภาคเหนือ 2 </w:t>
      </w:r>
    </w:p>
    <w:p w:rsidR="00461BB1" w:rsidRPr="00AB0A04" w:rsidRDefault="00461BB1" w:rsidP="00D7736E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ร่วมกับ</w:t>
      </w:r>
      <w:r w:rsidR="00792288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คณะวิศวกรรมศาสตร์</w:t>
      </w:r>
      <w:r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>มหาวิทยาลัยนเรศวร</w:t>
      </w:r>
      <w:r w:rsidR="00861D48" w:rsidRPr="00AB0A04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สนับสนุนโดย </w:t>
      </w:r>
      <w:r w:rsidR="004A35A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บริษัท เมก้า แพลนเ</w:t>
      </w:r>
      <w:r w:rsidR="00D9168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น๊ต</w:t>
      </w:r>
      <w:r w:rsidR="004A35A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จำกัด</w:t>
      </w:r>
    </w:p>
    <w:p w:rsidR="00B46A61" w:rsidRDefault="00D7736E" w:rsidP="00D7736E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วัน</w:t>
      </w:r>
      <w:r w:rsidR="00BA548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ศุกร์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ที่</w:t>
      </w:r>
      <w:r w:rsidR="005E316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="00BA548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8</w:t>
      </w:r>
      <w:r w:rsidR="008A742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="008A742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เมษายน พ.ศ. </w:t>
      </w:r>
      <w:r w:rsidR="007F7971" w:rsidRPr="00AB0A04">
        <w:rPr>
          <w:rFonts w:ascii="TH SarabunPSK" w:hAnsi="TH SarabunPSK" w:cs="TH SarabunPSK"/>
          <w:b/>
          <w:bCs/>
          <w:color w:val="000000"/>
          <w:sz w:val="30"/>
          <w:szCs w:val="30"/>
          <w:rtl/>
          <w:cs/>
        </w:rPr>
        <w:t>2559</w:t>
      </w:r>
      <w:r w:rsidR="008A742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เวลา</w:t>
      </w:r>
      <w:r w:rsidR="00933462"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0</w:t>
      </w:r>
      <w:r w:rsidR="00097B34"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9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</w:rPr>
        <w:t>.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rtl/>
          <w:cs/>
        </w:rPr>
        <w:t>00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- 1</w:t>
      </w:r>
      <w:r w:rsidR="00097B34"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6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</w:rPr>
        <w:t>.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rtl/>
          <w:cs/>
        </w:rPr>
        <w:t>0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0 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น</w:t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</w:t>
      </w:r>
    </w:p>
    <w:p w:rsidR="00D74B3F" w:rsidRPr="00AB0A04" w:rsidRDefault="00D7736E" w:rsidP="00D7736E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ณ</w:t>
      </w:r>
      <w:r w:rsidR="0067259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="00B46A61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ห้อง</w:t>
      </w:r>
      <w:r w:rsidR="0067259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="00B46A6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EN617 </w:t>
      </w:r>
      <w:r w:rsidR="00B46A61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อาคารเรียนรวม คณะวิศวกรรมศาสตร์ </w:t>
      </w:r>
      <w:r w:rsidR="00461BB1"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มหาวิทยาลัยนเรศวร</w:t>
      </w:r>
    </w:p>
    <w:p w:rsidR="00D7736E" w:rsidRPr="002F5D37" w:rsidRDefault="00567CF5" w:rsidP="00D7736E">
      <w:pPr>
        <w:jc w:val="center"/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noProof/>
          <w:color w:val="000000"/>
          <w:sz w:val="28"/>
          <w:szCs w:val="28"/>
          <w:bdr w:val="none" w:sz="0" w:space="0" w:color="auto"/>
          <w:lang w:bidi="th-TH"/>
        </w:rPr>
        <w:pict>
          <v:line id="Straight Connector 7" o:spid="_x0000_s1028" style="position:absolute;left:0;text-align:left;z-index:251669504;visibility:visible" from="3.3pt,10pt" to="491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" strokecolor="black [3200]" strokeweight="2pt">
            <v:shadow on="t" color="black" opacity="24903f" origin=",.5" offset="0,.55556mm"/>
          </v:line>
        </w:pict>
      </w:r>
    </w:p>
    <w:p w:rsidR="00961EF9" w:rsidRPr="002F5D37" w:rsidRDefault="00961EF9" w:rsidP="00D7736E">
      <w:pPr>
        <w:rPr>
          <w:rFonts w:ascii="TH SarabunPSK" w:hAnsi="TH SarabunPSK" w:cs="TH SarabunPSK"/>
          <w:color w:val="000000"/>
          <w:sz w:val="16"/>
          <w:szCs w:val="16"/>
          <w:lang w:bidi="th-TH"/>
        </w:rPr>
      </w:pPr>
    </w:p>
    <w:p w:rsidR="00961EF9" w:rsidRPr="00AB0A04" w:rsidRDefault="0047578D" w:rsidP="00D7736E">
      <w:pPr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lang w:bidi="th-TH"/>
        </w:rPr>
      </w:pP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หลั</w:t>
      </w:r>
      <w:r w:rsidR="00961EF9" w:rsidRPr="00AB0A04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  <w:lang w:bidi="th-TH"/>
        </w:rPr>
        <w:t>กการและเหตุผล</w:t>
      </w:r>
    </w:p>
    <w:p w:rsidR="00961EF9" w:rsidRPr="00AB0A04" w:rsidRDefault="00961EF9" w:rsidP="00961EF9">
      <w:pPr>
        <w:jc w:val="both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  <w:t>จากเหตุการณ์เพลิงไหม้ที่เกิดขึ้นหลายๆ ครั้งในประเทศไทย มักจะเกิดจากระบบไฟฟ้า และการติดตั้งระบบป้องกันอัคคีภัยไม่ถูกต้องนำมาซึ่งการศูนย์เสียชีวิตและทรัพย์สิน อันที่จริงแล้วสามารถป้องกันได้หากเจ้</w:t>
      </w:r>
      <w:bookmarkStart w:id="0" w:name="_GoBack"/>
      <w:bookmarkEnd w:id="0"/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าของอาคารหรือผู้เกี่ยวข้องให้ความสนใจเรื่องความปลอดภัยในการใช้อาคารอย่างจริงจัง  การจัดสัมมนาให้ความรู้เป็นช่องทางหนึ่งที่จะช่วยกระตุ้นให้เจ้าของอาคาร ช่าง ผู้รับเหมา วิศวกร สถาปนิก ได้ตระหนักเรื่องความปลอดภัย และนำไปสู่การแก้ไขปรังปรุง</w:t>
      </w:r>
      <w:r w:rsidR="00E07771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และมีการบำรุงรักษาอุปกรณ์ให้พร้อมใช้งานได้ตลอดเวลา รายละเอียดการสัมมนาดังกำหนดการข้างล่างนี้</w:t>
      </w:r>
    </w:p>
    <w:p w:rsidR="00961EF9" w:rsidRPr="00AB0A04" w:rsidRDefault="00961EF9" w:rsidP="00D7736E">
      <w:pPr>
        <w:rPr>
          <w:rFonts w:ascii="TH SarabunPSK" w:hAnsi="TH SarabunPSK" w:cs="TH SarabunPSK"/>
          <w:color w:val="000000"/>
          <w:sz w:val="16"/>
          <w:szCs w:val="16"/>
          <w:lang w:bidi="th-TH"/>
        </w:rPr>
      </w:pPr>
    </w:p>
    <w:p w:rsidR="00D7736E" w:rsidRPr="00AB0A04" w:rsidRDefault="00D7736E" w:rsidP="00D7736E">
      <w:pPr>
        <w:rPr>
          <w:rFonts w:ascii="TH SarabunPSK" w:hAnsi="TH SarabunPSK" w:cs="TH SarabunPSK"/>
          <w:color w:val="000000"/>
          <w:sz w:val="30"/>
          <w:szCs w:val="30"/>
        </w:rPr>
      </w:pP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0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8</w:t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.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</w:rPr>
        <w:t>30-</w:t>
      </w:r>
      <w:r w:rsidR="00612D4B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0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9</w:t>
      </w:r>
      <w:r w:rsidRPr="00AB0A04">
        <w:rPr>
          <w:rFonts w:ascii="TH SarabunPSK" w:hAnsi="TH SarabunPSK" w:cs="TH SarabunPSK"/>
          <w:color w:val="000000"/>
          <w:sz w:val="30"/>
          <w:szCs w:val="30"/>
        </w:rPr>
        <w:t xml:space="preserve">.00 </w:t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น</w:t>
      </w:r>
      <w:r w:rsidRPr="00AB0A04">
        <w:rPr>
          <w:rFonts w:ascii="TH SarabunPSK" w:hAnsi="TH SarabunPSK" w:cs="TH SarabunPSK"/>
          <w:color w:val="000000"/>
          <w:sz w:val="30"/>
          <w:szCs w:val="30"/>
        </w:rPr>
        <w:t xml:space="preserve">. </w:t>
      </w:r>
      <w:r w:rsidRPr="00AB0A04">
        <w:rPr>
          <w:rFonts w:ascii="TH SarabunPSK" w:hAnsi="TH SarabunPSK" w:cs="TH SarabunPSK"/>
          <w:color w:val="000000"/>
          <w:sz w:val="30"/>
          <w:szCs w:val="30"/>
          <w:rtl/>
          <w:cs/>
        </w:rPr>
        <w:tab/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ลงทะเบียน</w:t>
      </w:r>
      <w:r w:rsidR="007F7971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ผู้เข้าร่วมสัมมนา</w:t>
      </w:r>
    </w:p>
    <w:p w:rsidR="00097B34" w:rsidRPr="00AB0A04" w:rsidRDefault="00612D4B" w:rsidP="00933462">
      <w:pPr>
        <w:spacing w:before="12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0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9</w:t>
      </w:r>
      <w:r w:rsidR="00D7736E" w:rsidRPr="00AB0A04">
        <w:rPr>
          <w:rFonts w:ascii="TH SarabunPSK" w:hAnsi="TH SarabunPSK" w:cs="TH SarabunPSK"/>
          <w:color w:val="000000"/>
          <w:sz w:val="30"/>
          <w:szCs w:val="30"/>
        </w:rPr>
        <w:t>.</w:t>
      </w:r>
      <w:r w:rsidR="00D7736E" w:rsidRPr="00AB0A04">
        <w:rPr>
          <w:rFonts w:ascii="TH SarabunPSK" w:hAnsi="TH SarabunPSK" w:cs="TH SarabunPSK"/>
          <w:color w:val="000000"/>
          <w:sz w:val="30"/>
          <w:szCs w:val="30"/>
          <w:rtl/>
          <w:cs/>
        </w:rPr>
        <w:t>0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</w:rPr>
        <w:t>0-</w:t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0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9</w:t>
      </w:r>
      <w:r w:rsidR="00D7736E" w:rsidRPr="00AB0A04">
        <w:rPr>
          <w:rFonts w:ascii="TH SarabunPSK" w:hAnsi="TH SarabunPSK" w:cs="TH SarabunPSK"/>
          <w:color w:val="000000"/>
          <w:sz w:val="30"/>
          <w:szCs w:val="30"/>
        </w:rPr>
        <w:t>.</w:t>
      </w:r>
      <w:r w:rsidR="00064A06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1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0</w:t>
      </w:r>
      <w:r w:rsidR="00D7736E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น</w:t>
      </w:r>
      <w:r w:rsidR="00D7736E" w:rsidRPr="00AB0A04">
        <w:rPr>
          <w:rFonts w:ascii="TH SarabunPSK" w:hAnsi="TH SarabunPSK" w:cs="TH SarabunPSK"/>
          <w:color w:val="000000"/>
          <w:sz w:val="30"/>
          <w:szCs w:val="30"/>
        </w:rPr>
        <w:t xml:space="preserve">. </w:t>
      </w:r>
      <w:r w:rsidR="00D7736E" w:rsidRPr="00AB0A04">
        <w:rPr>
          <w:rFonts w:ascii="TH SarabunPSK" w:hAnsi="TH SarabunPSK" w:cs="TH SarabunPSK"/>
          <w:color w:val="000000"/>
          <w:sz w:val="30"/>
          <w:szCs w:val="30"/>
          <w:rtl/>
          <w:cs/>
        </w:rPr>
        <w:tab/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พิธีเปิดการสัมมนา</w:t>
      </w:r>
    </w:p>
    <w:p w:rsidR="00097B34" w:rsidRPr="00AB0A04" w:rsidRDefault="00097B34" w:rsidP="00D7736E">
      <w:pP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โดย</w:t>
      </w:r>
      <w:r w:rsidR="00461BB1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รศ.ดร.</w:t>
      </w:r>
      <w:r w:rsidR="004E79A2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ศรินทร์ทิพย์</w:t>
      </w:r>
      <w:r w:rsidR="00461BB1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 แทนธานี ประธาน วสท. สาขาภาคเหนือ 2</w:t>
      </w:r>
      <w:r w:rsidR="00612D4B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</w:p>
    <w:p w:rsidR="00D7736E" w:rsidRPr="00AB0A04" w:rsidRDefault="00612D4B" w:rsidP="00933462">
      <w:pPr>
        <w:spacing w:before="120"/>
        <w:ind w:left="2160" w:hanging="216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0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9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>.</w:t>
      </w:r>
      <w:r w:rsidR="00933462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10</w:t>
      </w:r>
      <w:r w:rsidR="004C6393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>–10.30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น.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="007F7971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กฎหมายอาคารที่เกี่ยวข้องกับอัคคีภัย</w:t>
      </w:r>
    </w:p>
    <w:p w:rsidR="00064A06" w:rsidRPr="00AB0A04" w:rsidRDefault="004C6393" w:rsidP="004C6393">
      <w:pPr>
        <w:spacing w:before="120"/>
        <w:ind w:left="2160" w:right="119" w:hanging="2160"/>
        <w:rPr>
          <w:rFonts w:ascii="TH SarabunPSK" w:hAnsi="TH SarabunPSK" w:cs="TH SarabunPSK"/>
          <w:color w:val="000000"/>
          <w:sz w:val="30"/>
          <w:szCs w:val="30"/>
        </w:rPr>
      </w:pP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10.45 – 12.00</w:t>
      </w:r>
      <w:r w:rsidR="00064A06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น.</w:t>
      </w:r>
      <w:r w:rsidR="00064A06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AB0A04">
        <w:rPr>
          <w:rFonts w:ascii="TH SarabunPSK" w:hAnsi="TH SarabunPSK" w:cs="TH SarabunPSK"/>
          <w:sz w:val="30"/>
          <w:szCs w:val="30"/>
          <w:cs/>
          <w:lang w:bidi="th-TH"/>
        </w:rPr>
        <w:t>การตรวจสอบอาคาร ด้านระบบป้องกันอัคคีภัยและ</w:t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แนวทางการปรับปรุงอาคาร</w:t>
      </w:r>
      <w:r w:rsidR="007F7971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ให้ปลอดภัยจากอัคคีภัย</w:t>
      </w:r>
    </w:p>
    <w:p w:rsidR="00064A06" w:rsidRPr="00AB0A04" w:rsidRDefault="00064A06" w:rsidP="00612D4B">
      <w:pPr>
        <w:ind w:right="-448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AB0A04">
        <w:rPr>
          <w:rFonts w:ascii="TH SarabunPSK" w:hAnsi="TH SarabunPSK" w:cs="TH SarabunPSK"/>
          <w:color w:val="000000"/>
          <w:sz w:val="30"/>
          <w:szCs w:val="30"/>
        </w:rPr>
        <w:tab/>
      </w:r>
      <w:r w:rsidRPr="00AB0A04">
        <w:rPr>
          <w:rFonts w:ascii="TH SarabunPSK" w:hAnsi="TH SarabunPSK" w:cs="TH SarabunPSK"/>
          <w:color w:val="000000"/>
          <w:sz w:val="30"/>
          <w:szCs w:val="30"/>
          <w:rtl/>
          <w:cs/>
        </w:rPr>
        <w:tab/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โดย</w:t>
      </w:r>
      <w:r w:rsidR="00D843EA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นางสาว</w:t>
      </w:r>
      <w:r w:rsidR="002619FC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บุษกร</w:t>
      </w:r>
      <w:r w:rsidR="00C870A6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2619FC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แสนสุข</w:t>
      </w:r>
      <w:r w:rsidR="00C870A6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D86A2B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ประธานคณะกรรมการความปลอดภัยอัคคีภัย</w:t>
      </w:r>
      <w:r w:rsidR="00943E1E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วสท.</w:t>
      </w:r>
    </w:p>
    <w:p w:rsidR="00097B34" w:rsidRPr="00AB0A04" w:rsidRDefault="007F7971" w:rsidP="00933462">
      <w:pPr>
        <w:spacing w:before="120"/>
        <w:ind w:left="2160" w:hanging="216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13</w:t>
      </w:r>
      <w:r w:rsidR="00D843EA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>.</w:t>
      </w:r>
      <w:r w:rsidR="00933462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>0</w:t>
      </w:r>
      <w:r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>0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>-1</w:t>
      </w:r>
      <w:r w:rsidR="004C6393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>5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>.</w:t>
      </w:r>
      <w:r w:rsidR="00F34EF4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>00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น.</w:t>
      </w:r>
      <w:r w:rsidR="00097B3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="004C6393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การตรวจสอบสภาพความชำรุดบกพร่องที่เกิดจาก</w:t>
      </w:r>
      <w:r w:rsidR="00F34EF4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ผลกระทบของเพลิงไหม้ต่อโครงสร้างอาคาร</w:t>
      </w:r>
    </w:p>
    <w:p w:rsidR="00F34EF4" w:rsidRPr="00AB0A04" w:rsidRDefault="00F34EF4" w:rsidP="00F34EF4">
      <w:pPr>
        <w:ind w:left="1440" w:firstLine="72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โดย</w:t>
      </w:r>
      <w:r w:rsidR="00E6262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ดร. </w:t>
      </w:r>
      <w:r w:rsidR="004C6393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ธเนศ  วีระศิริ</w:t>
      </w:r>
      <w:r w:rsidR="004C6393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  <w:t>ที่ปรึกษาคณะกรรมการความปลอดภัยอัคคีภัย วสท.</w:t>
      </w:r>
    </w:p>
    <w:p w:rsidR="004C6393" w:rsidRPr="00AB0A04" w:rsidRDefault="002575C1" w:rsidP="004C6393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15.15-16.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15</w:t>
      </w:r>
      <w:r w:rsidR="004C6393" w:rsidRPr="00AB0A04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  <w:r w:rsidR="004C6393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น.</w:t>
      </w:r>
      <w:r w:rsidR="004C6393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="004C6393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="00102E7B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เทคโนโลยีเพื่อความปลอดภัย</w:t>
      </w:r>
      <w:r w:rsidR="001E2073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สำหรับ</w:t>
      </w:r>
      <w:r w:rsidR="00102E7B"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อาคาร</w:t>
      </w:r>
    </w:p>
    <w:p w:rsidR="00102E7B" w:rsidRPr="00D91685" w:rsidRDefault="00102E7B" w:rsidP="004C6393">
      <w:pP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Pr="00AB0A04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ab/>
      </w:r>
      <w:r w:rsidRPr="00AB0A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โดย </w:t>
      </w:r>
      <w:r w:rsidR="00AB0A04" w:rsidRPr="00D91685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ผู้แทน</w:t>
      </w:r>
      <w:r w:rsidRPr="00D91685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บริษัท </w:t>
      </w:r>
      <w:r w:rsidR="00D91685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เมก้า แพลนเน็ต จำกัด</w:t>
      </w:r>
    </w:p>
    <w:p w:rsidR="00D81EFC" w:rsidRPr="00AB0A04" w:rsidRDefault="00567CF5" w:rsidP="004C6393">
      <w:pPr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noProof/>
          <w:color w:val="000000"/>
          <w:sz w:val="30"/>
          <w:szCs w:val="30"/>
          <w:bdr w:val="none" w:sz="0" w:space="0" w:color="auto"/>
          <w:lang w:bidi="th-TH"/>
        </w:rPr>
        <w:pict>
          <v:line id="Straight Connector 9" o:spid="_x0000_s1027" style="position:absolute;z-index:251671552;visibility:visible;mso-width-relative:margin" from="-2.7pt,6.15pt" to="501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" strokecolor="black [3200]" strokeweight="2pt">
            <v:shadow on="t" color="black" opacity="24903f" origin=",.5" offset="0,.55556mm"/>
          </v:line>
        </w:pict>
      </w:r>
    </w:p>
    <w:p w:rsidR="001E2073" w:rsidRDefault="00AB0A04" w:rsidP="00AB0A04">
      <w:pP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(</w:t>
      </w:r>
      <w:r w:rsidRPr="00AB0A0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ใบสมัครก</w:t>
      </w:r>
      <w:r w:rsidR="001E2073" w:rsidRPr="00AB0A0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รุณาเขียนตัวบรรจงหรือพิมพ์</w:t>
      </w:r>
      <w:r w:rsidR="0017690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)</w:t>
      </w:r>
    </w:p>
    <w:p w:rsidR="00F52246" w:rsidRPr="00F52246" w:rsidRDefault="00F52246" w:rsidP="00AB0A04">
      <w:pP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</w:p>
    <w:p w:rsidR="001E2073" w:rsidRDefault="001E2073" w:rsidP="001E2073">
      <w:pPr>
        <w:pStyle w:val="ListParagraph"/>
        <w:ind w:left="0"/>
        <w:rPr>
          <w:rFonts w:ascii="TH SarabunPSK" w:eastAsia="MS Mincho" w:hAnsi="TH SarabunPSK" w:cs="TH SarabunPSK"/>
          <w:sz w:val="30"/>
          <w:szCs w:val="30"/>
          <w:lang w:eastAsia="ja-JP"/>
        </w:rPr>
      </w:pP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ชื่อ-สกุล (ผู้สมัคร)</w:t>
      </w:r>
      <w:r w:rsidR="00AB0A04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 xml:space="preserve"> 1.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 xml:space="preserve"> ................................................</w:t>
      </w:r>
      <w:r w:rsidR="00AB0A04"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.........................................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.........................เลขที่สมาชิก วสท.............................</w:t>
      </w:r>
    </w:p>
    <w:p w:rsidR="00AB0A04" w:rsidRDefault="00AB0A04" w:rsidP="001E2073">
      <w:pPr>
        <w:pStyle w:val="ListParagraph"/>
        <w:ind w:left="0"/>
        <w:rPr>
          <w:rFonts w:ascii="TH SarabunPSK" w:eastAsia="MS Mincho" w:hAnsi="TH SarabunPSK" w:cs="TH SarabunPSK"/>
          <w:sz w:val="30"/>
          <w:szCs w:val="30"/>
          <w:lang w:eastAsia="ja-JP"/>
        </w:rPr>
      </w:pPr>
      <w:r>
        <w:rPr>
          <w:rFonts w:ascii="TH SarabunPSK" w:eastAsia="MS Mincho" w:hAnsi="TH SarabunPSK" w:cs="TH SarabunPSK"/>
          <w:sz w:val="30"/>
          <w:szCs w:val="30"/>
          <w:cs/>
          <w:lang w:eastAsia="ja-JP"/>
        </w:rPr>
        <w:tab/>
      </w:r>
      <w:r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ab/>
        <w:t>2.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 xml:space="preserve"> ................................................</w:t>
      </w:r>
      <w:r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.........................................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.........................เลขที่สมาชิก วสท.............................</w:t>
      </w:r>
    </w:p>
    <w:p w:rsidR="00D81EFC" w:rsidRDefault="00D81EFC" w:rsidP="00D81EFC">
      <w:pPr>
        <w:pStyle w:val="ListParagraph"/>
        <w:ind w:left="0"/>
        <w:rPr>
          <w:rFonts w:ascii="TH SarabunPSK" w:eastAsia="MS Mincho" w:hAnsi="TH SarabunPSK" w:cs="TH SarabunPSK"/>
          <w:sz w:val="30"/>
          <w:szCs w:val="30"/>
          <w:lang w:eastAsia="ja-JP"/>
        </w:rPr>
      </w:pPr>
      <w:r>
        <w:rPr>
          <w:rFonts w:ascii="TH SarabunPSK" w:eastAsia="MS Mincho" w:hAnsi="TH SarabunPSK" w:cs="TH SarabunPSK"/>
          <w:sz w:val="30"/>
          <w:szCs w:val="30"/>
          <w:cs/>
          <w:lang w:eastAsia="ja-JP"/>
        </w:rPr>
        <w:tab/>
      </w:r>
      <w:r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ab/>
        <w:t>3.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 xml:space="preserve"> ................................................</w:t>
      </w:r>
      <w:r>
        <w:rPr>
          <w:rFonts w:ascii="TH SarabunPSK" w:eastAsia="MS Mincho" w:hAnsi="TH SarabunPSK" w:cs="TH SarabunPSK" w:hint="cs"/>
          <w:sz w:val="30"/>
          <w:szCs w:val="30"/>
          <w:cs/>
          <w:lang w:eastAsia="ja-JP"/>
        </w:rPr>
        <w:t>.........................................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.........................เลขที่สมาชิก วสท.............................</w:t>
      </w:r>
    </w:p>
    <w:p w:rsidR="001E2073" w:rsidRPr="00AB0A04" w:rsidRDefault="001E2073" w:rsidP="001E2073">
      <w:pPr>
        <w:pStyle w:val="ListParagraph"/>
        <w:ind w:left="0"/>
        <w:rPr>
          <w:rFonts w:ascii="TH SarabunPSK" w:eastAsia="MS Mincho" w:hAnsi="TH SarabunPSK" w:cs="TH SarabunPSK"/>
          <w:sz w:val="30"/>
          <w:szCs w:val="30"/>
          <w:lang w:eastAsia="ja-JP"/>
        </w:rPr>
      </w:pP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ที่อยู่หน่วยงาน (บริษัท/บ้าน)</w:t>
      </w:r>
      <w:r w:rsidRPr="00AB0A04">
        <w:rPr>
          <w:rFonts w:ascii="TH SarabunPSK" w:eastAsia="MS Mincho" w:hAnsi="TH SarabunPSK" w:cs="TH SarabunPSK"/>
          <w:sz w:val="30"/>
          <w:szCs w:val="30"/>
          <w:lang w:eastAsia="ja-JP"/>
        </w:rPr>
        <w:t>………………………………………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...........................เลขที่ ...........หมู่ที่........อาคาร........................................... ชั้นที่ ................... ซอย.............................ถนน.............................ตำบล/แขวง..............</w:t>
      </w:r>
      <w:r w:rsid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...............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อำเภอ/เขต........................................</w:t>
      </w:r>
    </w:p>
    <w:p w:rsidR="001E2073" w:rsidRDefault="001E2073" w:rsidP="00D81EFC">
      <w:pPr>
        <w:pStyle w:val="ListParagraph"/>
        <w:ind w:left="0"/>
        <w:rPr>
          <w:rFonts w:ascii="TH SarabunPSK" w:hAnsi="TH SarabunPSK" w:cs="TH SarabunPSK"/>
          <w:sz w:val="30"/>
          <w:szCs w:val="30"/>
        </w:rPr>
      </w:pP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จังหวัด.........................................รหัสไปรษณีย์........................โทรศัพท์</w:t>
      </w:r>
      <w:r w:rsidRPr="00AB0A04">
        <w:rPr>
          <w:rFonts w:ascii="TH SarabunPSK" w:eastAsia="MS Mincho" w:hAnsi="TH SarabunPSK" w:cs="TH SarabunPSK"/>
          <w:sz w:val="30"/>
          <w:szCs w:val="30"/>
          <w:lang w:eastAsia="ja-JP"/>
        </w:rPr>
        <w:t>………………........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.</w:t>
      </w:r>
      <w:r w:rsidRPr="00AB0A04">
        <w:rPr>
          <w:rFonts w:ascii="TH SarabunPSK" w:eastAsia="MS Mincho" w:hAnsi="TH SarabunPSK" w:cs="TH SarabunPSK"/>
          <w:sz w:val="30"/>
          <w:szCs w:val="30"/>
          <w:lang w:eastAsia="ja-JP"/>
        </w:rPr>
        <w:t>.</w:t>
      </w:r>
      <w:r w:rsidR="00D81EFC">
        <w:rPr>
          <w:rFonts w:ascii="TH SarabunPSK" w:eastAsia="MS Mincho" w:hAnsi="TH SarabunPSK" w:cs="TH SarabunPSK"/>
          <w:sz w:val="30"/>
          <w:szCs w:val="30"/>
          <w:lang w:eastAsia="ja-JP"/>
        </w:rPr>
        <w:t>....</w:t>
      </w:r>
      <w:r w:rsidRPr="00AB0A04">
        <w:rPr>
          <w:rFonts w:ascii="TH SarabunPSK" w:eastAsia="MS Mincho" w:hAnsi="TH SarabunPSK" w:cs="TH SarabunPSK"/>
          <w:sz w:val="30"/>
          <w:szCs w:val="30"/>
          <w:lang w:eastAsia="ja-JP"/>
        </w:rPr>
        <w:t>.........</w:t>
      </w:r>
      <w:r w:rsidRPr="00AB0A04">
        <w:rPr>
          <w:rFonts w:ascii="TH SarabunPSK" w:eastAsia="MS Mincho" w:hAnsi="TH SarabunPSK" w:cs="TH SarabunPSK"/>
          <w:sz w:val="30"/>
          <w:szCs w:val="30"/>
          <w:cs/>
          <w:lang w:eastAsia="ja-JP"/>
        </w:rPr>
        <w:t>โทรสาร............................................</w:t>
      </w:r>
      <w:r w:rsidRPr="00AB0A04">
        <w:rPr>
          <w:rFonts w:ascii="TH SarabunPSK" w:hAnsi="TH SarabunPSK" w:cs="TH SarabunPSK"/>
          <w:sz w:val="30"/>
          <w:szCs w:val="30"/>
          <w:cs/>
        </w:rPr>
        <w:t>โทรศัพท์มือถือ..........................................................</w:t>
      </w:r>
      <w:r w:rsidRPr="00AB0A04">
        <w:rPr>
          <w:rFonts w:ascii="TH SarabunPSK" w:hAnsi="TH SarabunPSK" w:cs="TH SarabunPSK"/>
          <w:sz w:val="30"/>
          <w:szCs w:val="30"/>
        </w:rPr>
        <w:t>E</w:t>
      </w:r>
      <w:r w:rsidRPr="00AB0A04">
        <w:rPr>
          <w:rFonts w:ascii="TH SarabunPSK" w:hAnsi="TH SarabunPSK" w:cs="TH SarabunPSK"/>
          <w:sz w:val="30"/>
          <w:szCs w:val="30"/>
          <w:cs/>
        </w:rPr>
        <w:t>-</w:t>
      </w:r>
      <w:r w:rsidRPr="00AB0A04">
        <w:rPr>
          <w:rFonts w:ascii="TH SarabunPSK" w:hAnsi="TH SarabunPSK" w:cs="TH SarabunPSK"/>
          <w:sz w:val="30"/>
          <w:szCs w:val="30"/>
        </w:rPr>
        <w:t>mail: ................</w:t>
      </w:r>
      <w:r w:rsidRPr="00AB0A04">
        <w:rPr>
          <w:rFonts w:ascii="TH SarabunPSK" w:hAnsi="TH SarabunPSK" w:cs="TH SarabunPSK"/>
          <w:sz w:val="30"/>
          <w:szCs w:val="30"/>
          <w:cs/>
        </w:rPr>
        <w:t>......</w:t>
      </w:r>
      <w:r w:rsidRPr="00AB0A04">
        <w:rPr>
          <w:rFonts w:ascii="TH SarabunPSK" w:hAnsi="TH SarabunPSK" w:cs="TH SarabunPSK"/>
          <w:sz w:val="30"/>
          <w:szCs w:val="30"/>
        </w:rPr>
        <w:t>.........</w:t>
      </w:r>
      <w:r w:rsidR="00D81EFC">
        <w:rPr>
          <w:rFonts w:ascii="TH SarabunPSK" w:hAnsi="TH SarabunPSK" w:cs="TH SarabunPSK"/>
          <w:sz w:val="30"/>
          <w:szCs w:val="30"/>
        </w:rPr>
        <w:t>...............................................</w:t>
      </w:r>
      <w:r w:rsidRPr="00AB0A04">
        <w:rPr>
          <w:rFonts w:ascii="TH SarabunPSK" w:hAnsi="TH SarabunPSK" w:cs="TH SarabunPSK"/>
          <w:sz w:val="30"/>
          <w:szCs w:val="30"/>
        </w:rPr>
        <w:t>..................................</w:t>
      </w:r>
      <w:r w:rsidRPr="00AB0A04">
        <w:rPr>
          <w:rFonts w:ascii="TH SarabunPSK" w:hAnsi="TH SarabunPSK" w:cs="TH SarabunPSK"/>
          <w:sz w:val="30"/>
          <w:szCs w:val="30"/>
          <w:cs/>
        </w:rPr>
        <w:t>.</w:t>
      </w:r>
    </w:p>
    <w:p w:rsidR="00D81EFC" w:rsidRDefault="00D81EFC" w:rsidP="00D81EFC">
      <w:pPr>
        <w:pStyle w:val="ListParagraph"/>
        <w:ind w:left="0"/>
        <w:rPr>
          <w:rFonts w:ascii="Times New Roman" w:eastAsia="Arial Unicode MS" w:hAnsi="Times New Roman"/>
          <w:sz w:val="24"/>
          <w:szCs w:val="30"/>
          <w:bdr w:val="nil"/>
        </w:rPr>
      </w:pPr>
    </w:p>
    <w:p w:rsidR="00D81EFC" w:rsidRPr="00D81EFC" w:rsidRDefault="00D81EFC" w:rsidP="00D81EFC">
      <w:pPr>
        <w:pStyle w:val="ListParagraph"/>
        <w:ind w:left="0"/>
        <w:rPr>
          <w:rFonts w:ascii="TH SarabunPSK" w:eastAsia="Arial Unicode MS" w:hAnsi="TH SarabunPSK" w:cs="TH SarabunPSK"/>
          <w:b/>
          <w:bCs/>
          <w:sz w:val="24"/>
          <w:szCs w:val="30"/>
          <w:bdr w:val="nil"/>
        </w:rPr>
      </w:pPr>
      <w:r w:rsidRPr="00D81EFC">
        <w:rPr>
          <w:rFonts w:ascii="TH SarabunPSK" w:eastAsia="Arial Unicode MS" w:hAnsi="TH SarabunPSK" w:cs="TH SarabunPSK"/>
          <w:b/>
          <w:bCs/>
          <w:sz w:val="24"/>
          <w:szCs w:val="30"/>
          <w:bdr w:val="nil"/>
          <w:cs/>
        </w:rPr>
        <w:t>ส่งใบสมัครทางโทรสารหมายเลข 02-3192710-1</w:t>
      </w:r>
    </w:p>
    <w:p w:rsidR="006730E8" w:rsidRDefault="00D81EFC" w:rsidP="00BB323B">
      <w:pPr>
        <w:pStyle w:val="ListParagraph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D81EFC">
        <w:rPr>
          <w:rFonts w:ascii="TH SarabunPSK" w:eastAsia="Arial Unicode MS" w:hAnsi="TH SarabunPSK" w:cs="TH SarabunPSK"/>
          <w:b/>
          <w:bCs/>
          <w:sz w:val="24"/>
          <w:szCs w:val="30"/>
          <w:bdr w:val="nil"/>
          <w:cs/>
        </w:rPr>
        <w:t>ติดต่อสอบถาม</w:t>
      </w:r>
      <w:r w:rsidR="008D1F0D">
        <w:rPr>
          <w:rFonts w:ascii="TH SarabunPSK" w:hAnsi="TH SarabunPSK" w:cs="TH SarabunPSK" w:hint="cs"/>
          <w:b/>
          <w:bCs/>
          <w:sz w:val="30"/>
          <w:szCs w:val="30"/>
          <w:cs/>
        </w:rPr>
        <w:t>ได้ที่   คุณรุ่งลาวรรณ์  ส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ท้านภพ หมายเลขโทรศัพท์ 02-1844600 ต่อ 510</w:t>
      </w:r>
      <w:r w:rsidR="006730E8">
        <w:rPr>
          <w:rFonts w:ascii="TH SarabunPSK" w:hAnsi="TH SarabunPSK" w:cs="TH SarabunPSK"/>
          <w:b/>
          <w:bCs/>
          <w:sz w:val="30"/>
          <w:szCs w:val="30"/>
        </w:rPr>
        <w:t>e\</w:t>
      </w:r>
    </w:p>
    <w:p w:rsidR="006730E8" w:rsidRPr="006730E8" w:rsidRDefault="006730E8" w:rsidP="00BB323B">
      <w:pPr>
        <w:pStyle w:val="ListParagraph"/>
        <w:ind w:lef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E-mail : </w:t>
      </w:r>
      <w:hyperlink r:id="rId10" w:history="1">
        <w:r w:rsidRPr="00891B9E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runglawan@eit.or.th</w:t>
        </w:r>
      </w:hyperlink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1E2073" w:rsidRPr="00AB0A04" w:rsidRDefault="001E2073" w:rsidP="001E2073">
      <w:pPr>
        <w:autoSpaceDE w:val="0"/>
        <w:autoSpaceDN w:val="0"/>
        <w:adjustRightInd w:val="0"/>
        <w:ind w:firstLine="284"/>
        <w:jc w:val="both"/>
        <w:rPr>
          <w:rFonts w:ascii="TH SarabunPSK" w:hAnsi="TH SarabunPSK" w:cs="TH SarabunPSK"/>
          <w:sz w:val="30"/>
          <w:szCs w:val="30"/>
        </w:rPr>
      </w:pPr>
    </w:p>
    <w:p w:rsidR="00612D4B" w:rsidRPr="00AB0A04" w:rsidRDefault="00612D4B">
      <w:pPr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sectPr w:rsidR="00612D4B" w:rsidRPr="00AB0A04" w:rsidSect="0074564E">
      <w:pgSz w:w="11907" w:h="16839" w:code="9"/>
      <w:pgMar w:top="426" w:right="616" w:bottom="142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29" w:rsidRDefault="00D65229">
      <w:r>
        <w:separator/>
      </w:r>
    </w:p>
  </w:endnote>
  <w:endnote w:type="continuationSeparator" w:id="1">
    <w:p w:rsidR="00D65229" w:rsidRDefault="00D6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29" w:rsidRDefault="00D65229">
      <w:r>
        <w:separator/>
      </w:r>
    </w:p>
  </w:footnote>
  <w:footnote w:type="continuationSeparator" w:id="1">
    <w:p w:rsidR="00D65229" w:rsidRDefault="00D65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2FE2"/>
    <w:multiLevelType w:val="hybridMultilevel"/>
    <w:tmpl w:val="34F89FB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7736E"/>
    <w:rsid w:val="00021AF6"/>
    <w:rsid w:val="00064A06"/>
    <w:rsid w:val="00097B34"/>
    <w:rsid w:val="000C398F"/>
    <w:rsid w:val="000C650F"/>
    <w:rsid w:val="000E0B36"/>
    <w:rsid w:val="000F7273"/>
    <w:rsid w:val="001029C8"/>
    <w:rsid w:val="00102E3B"/>
    <w:rsid w:val="00102E7B"/>
    <w:rsid w:val="0011599A"/>
    <w:rsid w:val="001512FC"/>
    <w:rsid w:val="001608CE"/>
    <w:rsid w:val="0017150C"/>
    <w:rsid w:val="00176907"/>
    <w:rsid w:val="001B17F6"/>
    <w:rsid w:val="001E0E9D"/>
    <w:rsid w:val="001E2073"/>
    <w:rsid w:val="0023353B"/>
    <w:rsid w:val="00242455"/>
    <w:rsid w:val="002575C1"/>
    <w:rsid w:val="002619FC"/>
    <w:rsid w:val="002808A7"/>
    <w:rsid w:val="002C1E00"/>
    <w:rsid w:val="002F5D37"/>
    <w:rsid w:val="00302E4F"/>
    <w:rsid w:val="00302F76"/>
    <w:rsid w:val="003243B9"/>
    <w:rsid w:val="003A6683"/>
    <w:rsid w:val="003E114D"/>
    <w:rsid w:val="00436E19"/>
    <w:rsid w:val="004561BC"/>
    <w:rsid w:val="00461BB1"/>
    <w:rsid w:val="0047578D"/>
    <w:rsid w:val="00475E09"/>
    <w:rsid w:val="0049243C"/>
    <w:rsid w:val="004A35A8"/>
    <w:rsid w:val="004C1FD2"/>
    <w:rsid w:val="004C6393"/>
    <w:rsid w:val="004D3192"/>
    <w:rsid w:val="004E79A2"/>
    <w:rsid w:val="00517506"/>
    <w:rsid w:val="00517DE5"/>
    <w:rsid w:val="005268A9"/>
    <w:rsid w:val="005474D5"/>
    <w:rsid w:val="00552BB4"/>
    <w:rsid w:val="00567CF5"/>
    <w:rsid w:val="005D61D5"/>
    <w:rsid w:val="005E3166"/>
    <w:rsid w:val="005F51D9"/>
    <w:rsid w:val="00606957"/>
    <w:rsid w:val="00612D4B"/>
    <w:rsid w:val="0067259F"/>
    <w:rsid w:val="006730E8"/>
    <w:rsid w:val="006B5ADE"/>
    <w:rsid w:val="006C5CF7"/>
    <w:rsid w:val="006D41B3"/>
    <w:rsid w:val="00743292"/>
    <w:rsid w:val="0074564E"/>
    <w:rsid w:val="00755360"/>
    <w:rsid w:val="007809A5"/>
    <w:rsid w:val="00792288"/>
    <w:rsid w:val="00796C5E"/>
    <w:rsid w:val="007A5BCE"/>
    <w:rsid w:val="007C1F94"/>
    <w:rsid w:val="007F7971"/>
    <w:rsid w:val="00804069"/>
    <w:rsid w:val="008128B4"/>
    <w:rsid w:val="00854D8F"/>
    <w:rsid w:val="00861D48"/>
    <w:rsid w:val="008749A0"/>
    <w:rsid w:val="0088004A"/>
    <w:rsid w:val="00880E7D"/>
    <w:rsid w:val="00884A0F"/>
    <w:rsid w:val="008A742F"/>
    <w:rsid w:val="008D1F0D"/>
    <w:rsid w:val="008D4DFA"/>
    <w:rsid w:val="00903D4F"/>
    <w:rsid w:val="00933462"/>
    <w:rsid w:val="00943E1E"/>
    <w:rsid w:val="00961EF9"/>
    <w:rsid w:val="009A0A6F"/>
    <w:rsid w:val="009B411C"/>
    <w:rsid w:val="00A30610"/>
    <w:rsid w:val="00A64F15"/>
    <w:rsid w:val="00A73E84"/>
    <w:rsid w:val="00AB0A04"/>
    <w:rsid w:val="00AC6993"/>
    <w:rsid w:val="00B46A61"/>
    <w:rsid w:val="00BA5482"/>
    <w:rsid w:val="00BB323B"/>
    <w:rsid w:val="00BC54B3"/>
    <w:rsid w:val="00BD7793"/>
    <w:rsid w:val="00BF2F27"/>
    <w:rsid w:val="00C15735"/>
    <w:rsid w:val="00C36C19"/>
    <w:rsid w:val="00C41A4C"/>
    <w:rsid w:val="00C60844"/>
    <w:rsid w:val="00C83FC3"/>
    <w:rsid w:val="00C870A6"/>
    <w:rsid w:val="00CA161B"/>
    <w:rsid w:val="00CB1404"/>
    <w:rsid w:val="00D61799"/>
    <w:rsid w:val="00D65229"/>
    <w:rsid w:val="00D74B3F"/>
    <w:rsid w:val="00D7736E"/>
    <w:rsid w:val="00D80917"/>
    <w:rsid w:val="00D81EFC"/>
    <w:rsid w:val="00D843EA"/>
    <w:rsid w:val="00D86A2B"/>
    <w:rsid w:val="00D91685"/>
    <w:rsid w:val="00DB0213"/>
    <w:rsid w:val="00DE6F3F"/>
    <w:rsid w:val="00E07771"/>
    <w:rsid w:val="00E168BA"/>
    <w:rsid w:val="00E43809"/>
    <w:rsid w:val="00E562E5"/>
    <w:rsid w:val="00E57906"/>
    <w:rsid w:val="00E62626"/>
    <w:rsid w:val="00E802A5"/>
    <w:rsid w:val="00E91DFE"/>
    <w:rsid w:val="00E95156"/>
    <w:rsid w:val="00EA2C75"/>
    <w:rsid w:val="00EB1720"/>
    <w:rsid w:val="00EB4CC8"/>
    <w:rsid w:val="00EF70AA"/>
    <w:rsid w:val="00F34EF4"/>
    <w:rsid w:val="00F52246"/>
    <w:rsid w:val="00F53120"/>
    <w:rsid w:val="00FA2C71"/>
    <w:rsid w:val="00FC244E"/>
    <w:rsid w:val="00FE7220"/>
    <w:rsid w:val="00FE7C3A"/>
    <w:rsid w:val="00FF636D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736E"/>
    <w:rPr>
      <w:u w:val="single"/>
    </w:rPr>
  </w:style>
  <w:style w:type="paragraph" w:customStyle="1" w:styleId="BodyA">
    <w:name w:val="Body A"/>
    <w:rsid w:val="00D77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D77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36E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77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36E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ListParagraph">
    <w:name w:val="List Paragraph"/>
    <w:basedOn w:val="Normal"/>
    <w:uiPriority w:val="34"/>
    <w:qFormat/>
    <w:rsid w:val="00D77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paragraph" w:styleId="BodyText">
    <w:name w:val="Body Text"/>
    <w:basedOn w:val="Normal"/>
    <w:link w:val="BodyTextChar"/>
    <w:rsid w:val="00D77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60" w:lineRule="atLeast"/>
    </w:pPr>
    <w:rPr>
      <w:rFonts w:ascii="EucrosiaUPC" w:eastAsia="Times New Roman" w:hAnsi="EucrosiaUPC" w:cs="EucrosiaUPC"/>
      <w:sz w:val="32"/>
      <w:szCs w:val="32"/>
      <w:bdr w:val="none" w:sz="0" w:space="0" w:color="auto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D7736E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4E"/>
    <w:rPr>
      <w:rFonts w:ascii="Tahoma" w:eastAsia="Arial Unicode MS" w:hAnsi="Tahoma" w:cs="Tahoma"/>
      <w:sz w:val="16"/>
      <w:szCs w:val="16"/>
      <w:bdr w:val="nil"/>
      <w:lang w:bidi="ar-SA"/>
    </w:rPr>
  </w:style>
  <w:style w:type="paragraph" w:styleId="NormalWeb">
    <w:name w:val="Normal (Web)"/>
    <w:basedOn w:val="Normal"/>
    <w:uiPriority w:val="99"/>
    <w:unhideWhenUsed/>
    <w:rsid w:val="001E2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bdr w:val="none" w:sz="0" w:space="0" w:color="auto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736E"/>
    <w:rPr>
      <w:u w:val="single"/>
    </w:rPr>
  </w:style>
  <w:style w:type="paragraph" w:customStyle="1" w:styleId="BodyA">
    <w:name w:val="Body A"/>
    <w:rsid w:val="00D773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D77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36E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77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36E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ListParagraph">
    <w:name w:val="List Paragraph"/>
    <w:basedOn w:val="Normal"/>
    <w:uiPriority w:val="34"/>
    <w:qFormat/>
    <w:rsid w:val="00D77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paragraph" w:styleId="BodyText">
    <w:name w:val="Body Text"/>
    <w:basedOn w:val="Normal"/>
    <w:link w:val="BodyTextChar"/>
    <w:rsid w:val="00D77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60" w:lineRule="atLeast"/>
    </w:pPr>
    <w:rPr>
      <w:rFonts w:ascii="EucrosiaUPC" w:eastAsia="Times New Roman" w:hAnsi="EucrosiaUPC" w:cs="EucrosiaUPC"/>
      <w:sz w:val="32"/>
      <w:szCs w:val="32"/>
      <w:bdr w:val="none" w:sz="0" w:space="0" w:color="auto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D7736E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4E"/>
    <w:rPr>
      <w:rFonts w:ascii="Tahoma" w:eastAsia="Arial Unicode MS" w:hAnsi="Tahoma" w:cs="Tahoma"/>
      <w:sz w:val="16"/>
      <w:szCs w:val="16"/>
      <w:bdr w:val="nil"/>
      <w:lang w:bidi="ar-SA"/>
    </w:rPr>
  </w:style>
  <w:style w:type="paragraph" w:styleId="NormalWeb">
    <w:name w:val="Normal (Web)"/>
    <w:basedOn w:val="Normal"/>
    <w:uiPriority w:val="99"/>
    <w:unhideWhenUsed/>
    <w:rsid w:val="001E2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bdr w:val="none" w:sz="0" w:space="0" w:color="auto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unglawan@eit.or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Nithipreeya Chanthavong</dc:creator>
  <cp:lastModifiedBy>Windows User</cp:lastModifiedBy>
  <cp:revision>20</cp:revision>
  <cp:lastPrinted>2016-02-19T19:40:00Z</cp:lastPrinted>
  <dcterms:created xsi:type="dcterms:W3CDTF">2016-02-19T04:02:00Z</dcterms:created>
  <dcterms:modified xsi:type="dcterms:W3CDTF">2016-02-23T22:40:00Z</dcterms:modified>
</cp:coreProperties>
</file>